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28" w:rsidRDefault="00813828" w:rsidP="00813828">
      <w:pPr>
        <w:pStyle w:val="Default"/>
      </w:pPr>
      <w:bookmarkStart w:id="0" w:name="_GoBack"/>
      <w:bookmarkEnd w:id="0"/>
    </w:p>
    <w:p w:rsidR="00813828" w:rsidRDefault="00813828" w:rsidP="00813828">
      <w:pPr>
        <w:pStyle w:val="Default"/>
        <w:rPr>
          <w:sz w:val="28"/>
          <w:szCs w:val="28"/>
        </w:rPr>
      </w:pPr>
      <w:r>
        <w:t xml:space="preserve"> </w:t>
      </w:r>
      <w:r>
        <w:rPr>
          <w:b/>
          <w:bCs/>
          <w:sz w:val="28"/>
          <w:szCs w:val="28"/>
        </w:rPr>
        <w:t>Biology Extra Credit Project – 1</w:t>
      </w:r>
      <w:r>
        <w:rPr>
          <w:b/>
          <w:bCs/>
          <w:sz w:val="18"/>
          <w:szCs w:val="18"/>
        </w:rPr>
        <w:t xml:space="preserve">st </w:t>
      </w:r>
      <w:r>
        <w:rPr>
          <w:b/>
          <w:bCs/>
          <w:sz w:val="28"/>
          <w:szCs w:val="28"/>
        </w:rPr>
        <w:t xml:space="preserve">Semester 2014 – Maximum of 2% can be earned </w:t>
      </w:r>
    </w:p>
    <w:p w:rsidR="00813828" w:rsidRDefault="00813828" w:rsidP="00813828">
      <w:pPr>
        <w:pStyle w:val="Default"/>
        <w:rPr>
          <w:sz w:val="28"/>
          <w:szCs w:val="28"/>
        </w:rPr>
      </w:pPr>
      <w:r>
        <w:rPr>
          <w:sz w:val="28"/>
          <w:szCs w:val="28"/>
        </w:rPr>
        <w:t xml:space="preserve">Select one of the following books to read: </w:t>
      </w:r>
    </w:p>
    <w:p w:rsidR="00813828" w:rsidRDefault="00813828" w:rsidP="00813828">
      <w:pPr>
        <w:pStyle w:val="Default"/>
        <w:rPr>
          <w:sz w:val="28"/>
          <w:szCs w:val="28"/>
        </w:rPr>
      </w:pPr>
      <w:r>
        <w:rPr>
          <w:b/>
          <w:bCs/>
          <w:i/>
          <w:iCs/>
          <w:sz w:val="28"/>
          <w:szCs w:val="28"/>
        </w:rPr>
        <w:t xml:space="preserve">The Carbon Diaries 2015 </w:t>
      </w:r>
      <w:r>
        <w:rPr>
          <w:i/>
          <w:iCs/>
          <w:sz w:val="28"/>
          <w:szCs w:val="28"/>
        </w:rPr>
        <w:t xml:space="preserve">by </w:t>
      </w:r>
      <w:proofErr w:type="spellStart"/>
      <w:r>
        <w:rPr>
          <w:i/>
          <w:iCs/>
          <w:sz w:val="28"/>
          <w:szCs w:val="28"/>
        </w:rPr>
        <w:t>Saci</w:t>
      </w:r>
      <w:proofErr w:type="spellEnd"/>
      <w:r>
        <w:rPr>
          <w:i/>
          <w:iCs/>
          <w:sz w:val="28"/>
          <w:szCs w:val="28"/>
        </w:rPr>
        <w:t xml:space="preserve"> Lloyd </w:t>
      </w:r>
    </w:p>
    <w:p w:rsidR="00813828" w:rsidRDefault="00813828" w:rsidP="00813828">
      <w:pPr>
        <w:pStyle w:val="Default"/>
        <w:rPr>
          <w:sz w:val="22"/>
          <w:szCs w:val="22"/>
        </w:rPr>
      </w:pPr>
      <w:r>
        <w:rPr>
          <w:i/>
          <w:iCs/>
          <w:sz w:val="22"/>
          <w:szCs w:val="22"/>
        </w:rPr>
        <w:t xml:space="preserve">It’s January 1st, 2015, and the UK is the first nation to introduce carbon dioxide rationing, in a drastic bid to combat climate change. As her family spirals out of control, Laura Brown chronicles the first year of rationing with scathing abandon. In these dark days, Laura deals with the issues that really matter: love, floods and pigs. The Carbon Diaries 2015 is one girl’s drastic bid to stay sane in a world unraveling at the seams. </w:t>
      </w:r>
    </w:p>
    <w:p w:rsidR="00813828" w:rsidRDefault="00813828" w:rsidP="00813828">
      <w:pPr>
        <w:pStyle w:val="Default"/>
        <w:rPr>
          <w:sz w:val="28"/>
          <w:szCs w:val="28"/>
        </w:rPr>
      </w:pPr>
      <w:r>
        <w:rPr>
          <w:b/>
          <w:bCs/>
          <w:i/>
          <w:iCs/>
          <w:sz w:val="28"/>
          <w:szCs w:val="28"/>
        </w:rPr>
        <w:t xml:space="preserve">Stiff </w:t>
      </w:r>
      <w:r>
        <w:rPr>
          <w:i/>
          <w:iCs/>
          <w:sz w:val="28"/>
          <w:szCs w:val="28"/>
        </w:rPr>
        <w:t xml:space="preserve">by Mary Roach </w:t>
      </w:r>
    </w:p>
    <w:p w:rsidR="00813828" w:rsidRDefault="00813828" w:rsidP="00813828">
      <w:pPr>
        <w:pStyle w:val="Default"/>
        <w:rPr>
          <w:sz w:val="22"/>
          <w:szCs w:val="22"/>
        </w:rPr>
      </w:pPr>
      <w:r>
        <w:rPr>
          <w:i/>
          <w:iCs/>
          <w:sz w:val="22"/>
          <w:szCs w:val="22"/>
        </w:rPr>
        <w:t xml:space="preserve">This non-fiction book examines what is done with dead bodies and for what purposes and includes discussions on the army testing the effects of new rifles on cadavers and how dead people were the first to ride NASA space shuttles. </w:t>
      </w:r>
    </w:p>
    <w:p w:rsidR="00813828" w:rsidRDefault="00813828" w:rsidP="00813828">
      <w:pPr>
        <w:pStyle w:val="Default"/>
        <w:rPr>
          <w:sz w:val="28"/>
          <w:szCs w:val="28"/>
        </w:rPr>
      </w:pPr>
      <w:r>
        <w:rPr>
          <w:b/>
          <w:bCs/>
          <w:i/>
          <w:iCs/>
          <w:sz w:val="28"/>
          <w:szCs w:val="28"/>
        </w:rPr>
        <w:t xml:space="preserve">Omnivore’s Dilemma: Young Reader’s Edition </w:t>
      </w:r>
      <w:r>
        <w:rPr>
          <w:i/>
          <w:iCs/>
          <w:sz w:val="28"/>
          <w:szCs w:val="28"/>
        </w:rPr>
        <w:t xml:space="preserve">by Michael </w:t>
      </w:r>
      <w:proofErr w:type="spellStart"/>
      <w:r>
        <w:rPr>
          <w:i/>
          <w:iCs/>
          <w:sz w:val="28"/>
          <w:szCs w:val="28"/>
        </w:rPr>
        <w:t>Pollan</w:t>
      </w:r>
      <w:proofErr w:type="spellEnd"/>
      <w:r>
        <w:rPr>
          <w:i/>
          <w:iCs/>
          <w:sz w:val="28"/>
          <w:szCs w:val="28"/>
        </w:rPr>
        <w:t xml:space="preserve"> </w:t>
      </w:r>
    </w:p>
    <w:p w:rsidR="00813828" w:rsidRDefault="00813828" w:rsidP="00813828">
      <w:pPr>
        <w:pStyle w:val="Default"/>
        <w:rPr>
          <w:sz w:val="22"/>
          <w:szCs w:val="22"/>
        </w:rPr>
      </w:pPr>
      <w:r>
        <w:rPr>
          <w:i/>
          <w:iCs/>
          <w:sz w:val="22"/>
          <w:szCs w:val="22"/>
        </w:rPr>
        <w:t xml:space="preserve">“What’s for dinner?” seemed like a simple question—until journalist and supermarket detective Michael </w:t>
      </w:r>
      <w:proofErr w:type="spellStart"/>
      <w:r>
        <w:rPr>
          <w:i/>
          <w:iCs/>
          <w:sz w:val="22"/>
          <w:szCs w:val="22"/>
        </w:rPr>
        <w:t>Pollan</w:t>
      </w:r>
      <w:proofErr w:type="spellEnd"/>
      <w:r>
        <w:rPr>
          <w:i/>
          <w:iCs/>
          <w:sz w:val="22"/>
          <w:szCs w:val="22"/>
        </w:rPr>
        <w:t xml:space="preserve"> delved behind the scenes. From fast food and big organic to small farms and old-fashioned hunting and gathering, this young readers’ adaptation of </w:t>
      </w:r>
      <w:proofErr w:type="spellStart"/>
      <w:r>
        <w:rPr>
          <w:i/>
          <w:iCs/>
          <w:sz w:val="22"/>
          <w:szCs w:val="22"/>
        </w:rPr>
        <w:t>Pollan’s</w:t>
      </w:r>
      <w:proofErr w:type="spellEnd"/>
      <w:r>
        <w:rPr>
          <w:i/>
          <w:iCs/>
          <w:sz w:val="22"/>
          <w:szCs w:val="22"/>
        </w:rPr>
        <w:t xml:space="preserve"> famous food-chain exploration encourages kids to consider the personal and global health implications of their food choices. The Omnivore’s Dilemma serves up a bold message to the generation that needs it most: It’s time to take charge of our national eating habits—and it starts with you. </w:t>
      </w:r>
    </w:p>
    <w:p w:rsidR="00813828" w:rsidRDefault="00813828" w:rsidP="00813828">
      <w:pPr>
        <w:pStyle w:val="Default"/>
        <w:rPr>
          <w:sz w:val="28"/>
          <w:szCs w:val="28"/>
        </w:rPr>
      </w:pPr>
      <w:r>
        <w:rPr>
          <w:b/>
          <w:bCs/>
          <w:i/>
          <w:iCs/>
          <w:sz w:val="28"/>
          <w:szCs w:val="28"/>
        </w:rPr>
        <w:t xml:space="preserve">The Hot Zone </w:t>
      </w:r>
      <w:r>
        <w:rPr>
          <w:i/>
          <w:iCs/>
          <w:sz w:val="28"/>
          <w:szCs w:val="28"/>
        </w:rPr>
        <w:t xml:space="preserve">by Richard Preston </w:t>
      </w:r>
    </w:p>
    <w:p w:rsidR="00813828" w:rsidRDefault="00813828" w:rsidP="00813828">
      <w:pPr>
        <w:pStyle w:val="Default"/>
        <w:rPr>
          <w:sz w:val="22"/>
          <w:szCs w:val="22"/>
        </w:rPr>
      </w:pPr>
      <w:r>
        <w:rPr>
          <w:i/>
          <w:iCs/>
          <w:sz w:val="22"/>
          <w:szCs w:val="22"/>
        </w:rPr>
        <w:t xml:space="preserve">The landmark account of the first emergence of the Ebola virus. A highly infectious, deadly virus from the central African rain forest suddenly appears in the suburbs of Washington, D.C. There is no cure. In a few days 90 percent of its victims are dead. A secret military SWAT team of soldiers and scientists is mobilized to stop the outbreak of this exotic "hot" virus. The Hot Zone tells this dramatic story, giving a hair-raising account of the appearance of rare and lethal viruses and their "crashes" into the human race. Shocking, frightening, and impossible to ignore, The Hot Zone proves that truth really is scarier than fiction. </w:t>
      </w:r>
    </w:p>
    <w:p w:rsidR="00813828" w:rsidRDefault="00813828" w:rsidP="00813828">
      <w:pPr>
        <w:pStyle w:val="Default"/>
        <w:rPr>
          <w:sz w:val="23"/>
          <w:szCs w:val="23"/>
        </w:rPr>
      </w:pPr>
      <w:r>
        <w:rPr>
          <w:b/>
          <w:bCs/>
          <w:sz w:val="23"/>
          <w:szCs w:val="23"/>
        </w:rPr>
        <w:t xml:space="preserve">In order to be considered for Extra Credit you must complete the following: </w:t>
      </w:r>
    </w:p>
    <w:p w:rsidR="00813828" w:rsidRDefault="00813828" w:rsidP="00813828">
      <w:pPr>
        <w:pStyle w:val="Default"/>
        <w:rPr>
          <w:sz w:val="22"/>
          <w:szCs w:val="22"/>
        </w:rPr>
      </w:pPr>
      <w:r>
        <w:rPr>
          <w:rFonts w:ascii="Garamond" w:hAnsi="Garamond" w:cs="Garamond"/>
          <w:sz w:val="22"/>
          <w:szCs w:val="22"/>
        </w:rPr>
        <w:t xml:space="preserve">1. </w:t>
      </w:r>
      <w:r>
        <w:rPr>
          <w:sz w:val="22"/>
          <w:szCs w:val="22"/>
        </w:rPr>
        <w:t xml:space="preserve">Read the book and complete the appropriate chapter summary worksheets. (Documents located on </w:t>
      </w:r>
      <w:proofErr w:type="spellStart"/>
      <w:r>
        <w:rPr>
          <w:b/>
          <w:bCs/>
          <w:sz w:val="22"/>
          <w:szCs w:val="22"/>
        </w:rPr>
        <w:t>Edline</w:t>
      </w:r>
      <w:proofErr w:type="spellEnd"/>
      <w:r>
        <w:rPr>
          <w:sz w:val="22"/>
          <w:szCs w:val="22"/>
        </w:rPr>
        <w:t xml:space="preserve">) </w:t>
      </w:r>
    </w:p>
    <w:p w:rsidR="00813828" w:rsidRDefault="00813828" w:rsidP="00813828">
      <w:pPr>
        <w:pStyle w:val="Default"/>
        <w:spacing w:after="18"/>
        <w:rPr>
          <w:sz w:val="22"/>
          <w:szCs w:val="22"/>
        </w:rPr>
      </w:pPr>
      <w:r>
        <w:rPr>
          <w:sz w:val="22"/>
          <w:szCs w:val="22"/>
        </w:rPr>
        <w:t xml:space="preserve">a. Identify the key characters of the book. </w:t>
      </w:r>
    </w:p>
    <w:p w:rsidR="00813828" w:rsidRDefault="00813828" w:rsidP="00813828">
      <w:pPr>
        <w:pStyle w:val="Default"/>
        <w:rPr>
          <w:sz w:val="22"/>
          <w:szCs w:val="22"/>
        </w:rPr>
      </w:pPr>
      <w:r>
        <w:rPr>
          <w:sz w:val="22"/>
          <w:szCs w:val="22"/>
        </w:rPr>
        <w:t xml:space="preserve">b. Summarize each chapter &amp; describe connections to what you have learned in Biology. </w:t>
      </w:r>
    </w:p>
    <w:p w:rsidR="00813828" w:rsidRDefault="00813828" w:rsidP="00813828">
      <w:pPr>
        <w:pStyle w:val="Default"/>
        <w:rPr>
          <w:sz w:val="22"/>
          <w:szCs w:val="22"/>
        </w:rPr>
      </w:pPr>
    </w:p>
    <w:p w:rsidR="00813828" w:rsidRDefault="00813828" w:rsidP="00813828">
      <w:pPr>
        <w:pStyle w:val="Default"/>
        <w:rPr>
          <w:sz w:val="22"/>
          <w:szCs w:val="22"/>
        </w:rPr>
      </w:pPr>
      <w:r>
        <w:rPr>
          <w:b/>
          <w:bCs/>
          <w:i/>
          <w:iCs/>
          <w:sz w:val="22"/>
          <w:szCs w:val="22"/>
        </w:rPr>
        <w:t xml:space="preserve">* Summary sheets must be completed by hand, and must be legible! </w:t>
      </w:r>
    </w:p>
    <w:p w:rsidR="00813828" w:rsidRDefault="00813828" w:rsidP="00813828">
      <w:pPr>
        <w:pStyle w:val="Default"/>
        <w:rPr>
          <w:sz w:val="22"/>
          <w:szCs w:val="22"/>
        </w:rPr>
      </w:pPr>
      <w:r>
        <w:rPr>
          <w:rFonts w:ascii="Garamond" w:hAnsi="Garamond" w:cs="Garamond"/>
          <w:sz w:val="22"/>
          <w:szCs w:val="22"/>
        </w:rPr>
        <w:t xml:space="preserve">2. </w:t>
      </w:r>
      <w:r>
        <w:rPr>
          <w:sz w:val="22"/>
          <w:szCs w:val="22"/>
        </w:rPr>
        <w:t xml:space="preserve">Write a one page summary of the book. </w:t>
      </w:r>
    </w:p>
    <w:p w:rsidR="00813828" w:rsidRDefault="00813828" w:rsidP="00813828">
      <w:pPr>
        <w:pStyle w:val="Default"/>
        <w:spacing w:after="18"/>
        <w:rPr>
          <w:sz w:val="22"/>
          <w:szCs w:val="22"/>
        </w:rPr>
      </w:pPr>
      <w:r>
        <w:rPr>
          <w:sz w:val="22"/>
          <w:szCs w:val="22"/>
        </w:rPr>
        <w:t>a. The summary should be typed, single spaced in size 12 font (Times New Roman)</w:t>
      </w:r>
    </w:p>
    <w:p w:rsidR="00813828" w:rsidRDefault="00813828" w:rsidP="00813828">
      <w:pPr>
        <w:pStyle w:val="Default"/>
        <w:spacing w:after="18"/>
        <w:rPr>
          <w:sz w:val="22"/>
          <w:szCs w:val="22"/>
        </w:rPr>
      </w:pPr>
      <w:r>
        <w:rPr>
          <w:sz w:val="22"/>
          <w:szCs w:val="22"/>
        </w:rPr>
        <w:t xml:space="preserve">b. Do some research (news articles, reputable websites, books) which identify examples of something you read in the book.  Your research should either support information in the book, refute information in the book, or augment information in the book. </w:t>
      </w:r>
    </w:p>
    <w:p w:rsidR="00813828" w:rsidRDefault="00813828" w:rsidP="00813828">
      <w:pPr>
        <w:pStyle w:val="Default"/>
        <w:spacing w:after="18"/>
        <w:rPr>
          <w:sz w:val="22"/>
          <w:szCs w:val="22"/>
        </w:rPr>
      </w:pPr>
      <w:proofErr w:type="gramStart"/>
      <w:r>
        <w:rPr>
          <w:sz w:val="22"/>
          <w:szCs w:val="22"/>
        </w:rPr>
        <w:t>c. Your should</w:t>
      </w:r>
      <w:proofErr w:type="gramEnd"/>
      <w:r>
        <w:rPr>
          <w:sz w:val="22"/>
          <w:szCs w:val="22"/>
        </w:rPr>
        <w:t xml:space="preserve"> have at least 2-3 sources.  All sources should be cited both within the text and referenced at the end of the text in APA format.</w:t>
      </w:r>
    </w:p>
    <w:p w:rsidR="00813828" w:rsidRDefault="00813828" w:rsidP="00813828">
      <w:pPr>
        <w:pStyle w:val="Default"/>
        <w:rPr>
          <w:sz w:val="22"/>
          <w:szCs w:val="22"/>
        </w:rPr>
      </w:pPr>
    </w:p>
    <w:p w:rsidR="00813828" w:rsidRPr="00813828" w:rsidRDefault="00813828" w:rsidP="00813828">
      <w:pPr>
        <w:pStyle w:val="Default"/>
        <w:rPr>
          <w:b/>
          <w:sz w:val="22"/>
          <w:szCs w:val="22"/>
        </w:rPr>
      </w:pPr>
      <w:r w:rsidRPr="00813828">
        <w:rPr>
          <w:b/>
          <w:sz w:val="22"/>
          <w:szCs w:val="22"/>
        </w:rPr>
        <w:t>THE ENTIRE ASSIGNMENT IS DUE NO LATER THAN MONDAY, JANUARY 5</w:t>
      </w:r>
      <w:r w:rsidRPr="00813828">
        <w:rPr>
          <w:b/>
          <w:sz w:val="22"/>
          <w:szCs w:val="22"/>
          <w:vertAlign w:val="superscript"/>
        </w:rPr>
        <w:t>TH</w:t>
      </w:r>
      <w:r w:rsidRPr="00813828">
        <w:rPr>
          <w:b/>
          <w:sz w:val="22"/>
          <w:szCs w:val="22"/>
        </w:rPr>
        <w:t xml:space="preserve"> TO YOUR TEACHER!</w:t>
      </w:r>
    </w:p>
    <w:p w:rsidR="00813828" w:rsidRPr="00813828" w:rsidRDefault="00813828" w:rsidP="00813828">
      <w:pPr>
        <w:pStyle w:val="Default"/>
        <w:rPr>
          <w:b/>
          <w:sz w:val="22"/>
          <w:szCs w:val="22"/>
        </w:rPr>
      </w:pPr>
    </w:p>
    <w:p w:rsidR="00813828" w:rsidRDefault="00813828" w:rsidP="00813828">
      <w:pPr>
        <w:pStyle w:val="Default"/>
        <w:rPr>
          <w:sz w:val="22"/>
          <w:szCs w:val="22"/>
        </w:rPr>
      </w:pPr>
      <w:r>
        <w:rPr>
          <w:sz w:val="22"/>
          <w:szCs w:val="22"/>
        </w:rPr>
        <w:t xml:space="preserve">While the Biology Team has carefully selected these books, some contain profane language or topics of a graphic nature. </w:t>
      </w:r>
      <w:r>
        <w:rPr>
          <w:b/>
          <w:bCs/>
          <w:i/>
          <w:iCs/>
          <w:sz w:val="22"/>
          <w:szCs w:val="22"/>
        </w:rPr>
        <w:t xml:space="preserve">Students must obtain Parental Consent to participate! </w:t>
      </w:r>
    </w:p>
    <w:p w:rsidR="00B12CCA" w:rsidRDefault="00813828" w:rsidP="00813828">
      <w:r>
        <w:rPr>
          <w:b/>
          <w:bCs/>
        </w:rPr>
        <w:t>The parental consent information and signature can be found at the top of the Chapter Summary worksheets</w:t>
      </w:r>
    </w:p>
    <w:sectPr w:rsidR="00B12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28"/>
    <w:rsid w:val="002B1986"/>
    <w:rsid w:val="00813828"/>
    <w:rsid w:val="00B1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7E89C-1C4D-4863-9215-9B697444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8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back</dc:creator>
  <cp:keywords/>
  <dc:description/>
  <cp:lastModifiedBy>Back, Ann</cp:lastModifiedBy>
  <cp:revision>2</cp:revision>
  <dcterms:created xsi:type="dcterms:W3CDTF">2014-11-24T15:46:00Z</dcterms:created>
  <dcterms:modified xsi:type="dcterms:W3CDTF">2014-11-24T15:46:00Z</dcterms:modified>
</cp:coreProperties>
</file>